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3DA75" w14:textId="77777777" w:rsidR="006C1A64" w:rsidRDefault="006C1A64" w:rsidP="009465D5">
      <w:pPr>
        <w:spacing w:before="100" w:beforeAutospacing="1" w:after="100" w:afterAutospacing="1"/>
        <w:contextualSpacing/>
        <w:rPr>
          <w:rFonts w:cs="Arial"/>
          <w:b/>
          <w:sz w:val="20"/>
          <w:szCs w:val="20"/>
        </w:rPr>
      </w:pPr>
      <w:r w:rsidRPr="0060006F">
        <w:rPr>
          <w:rFonts w:cs="Arial"/>
          <w:b/>
          <w:sz w:val="20"/>
          <w:szCs w:val="20"/>
        </w:rPr>
        <w:t>Informacja prasowa</w:t>
      </w:r>
    </w:p>
    <w:p w14:paraId="5D206699" w14:textId="76A04443" w:rsidR="004A5619" w:rsidRPr="0060006F" w:rsidRDefault="00F1092D" w:rsidP="009465D5">
      <w:pPr>
        <w:spacing w:before="100" w:beforeAutospacing="1" w:after="100" w:afterAutospacing="1"/>
        <w:contextualSpacing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Warszawa, </w:t>
      </w:r>
      <w:r w:rsidR="00600993">
        <w:rPr>
          <w:rFonts w:cs="Arial"/>
          <w:b/>
          <w:sz w:val="20"/>
          <w:szCs w:val="20"/>
        </w:rPr>
        <w:t>16</w:t>
      </w:r>
      <w:r w:rsidR="00BA6AFA">
        <w:rPr>
          <w:rFonts w:cs="Arial"/>
          <w:b/>
          <w:sz w:val="20"/>
          <w:szCs w:val="20"/>
        </w:rPr>
        <w:t>.</w:t>
      </w:r>
      <w:r w:rsidR="007333C8">
        <w:rPr>
          <w:rFonts w:cs="Arial"/>
          <w:b/>
          <w:sz w:val="20"/>
          <w:szCs w:val="20"/>
        </w:rPr>
        <w:t>0</w:t>
      </w:r>
      <w:r w:rsidR="00D758C9">
        <w:rPr>
          <w:rFonts w:cs="Arial"/>
          <w:b/>
          <w:sz w:val="20"/>
          <w:szCs w:val="20"/>
        </w:rPr>
        <w:t>7</w:t>
      </w:r>
      <w:r w:rsidR="00BA6AFA">
        <w:rPr>
          <w:rFonts w:cs="Arial"/>
          <w:b/>
          <w:sz w:val="20"/>
          <w:szCs w:val="20"/>
        </w:rPr>
        <w:t>.202</w:t>
      </w:r>
      <w:r w:rsidR="007333C8">
        <w:rPr>
          <w:rFonts w:cs="Arial"/>
          <w:b/>
          <w:sz w:val="20"/>
          <w:szCs w:val="20"/>
        </w:rPr>
        <w:t>4</w:t>
      </w:r>
      <w:r w:rsidR="004A5619">
        <w:rPr>
          <w:rFonts w:cs="Arial"/>
          <w:b/>
          <w:sz w:val="20"/>
          <w:szCs w:val="20"/>
        </w:rPr>
        <w:t xml:space="preserve"> r.</w:t>
      </w:r>
    </w:p>
    <w:p w14:paraId="3F0CE499" w14:textId="77777777" w:rsidR="0069541C" w:rsidRDefault="0069541C" w:rsidP="009465D5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14:paraId="59ECF8E0" w14:textId="77777777" w:rsidR="00D758C9" w:rsidRDefault="00D758C9" w:rsidP="009465D5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Technologia </w:t>
      </w:r>
      <w:proofErr w:type="spellStart"/>
      <w:r>
        <w:rPr>
          <w:b/>
          <w:bCs/>
          <w:sz w:val="28"/>
          <w:szCs w:val="28"/>
        </w:rPr>
        <w:t>SwipBox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Infinity</w:t>
      </w:r>
      <w:proofErr w:type="spellEnd"/>
    </w:p>
    <w:p w14:paraId="51170608" w14:textId="5E9D770C" w:rsidR="00EB6C5D" w:rsidRDefault="00D758C9" w:rsidP="009465D5">
      <w:pPr>
        <w:spacing w:before="100" w:beforeAutospacing="1" w:after="100" w:afterAutospacing="1"/>
        <w:contextualSpacing/>
        <w:jc w:val="center"/>
        <w:rPr>
          <w:b/>
          <w:bCs/>
          <w:i/>
          <w:iCs/>
          <w:sz w:val="28"/>
          <w:szCs w:val="28"/>
        </w:rPr>
      </w:pPr>
      <w:r w:rsidRPr="00D758C9">
        <w:rPr>
          <w:b/>
          <w:bCs/>
          <w:i/>
          <w:iCs/>
          <w:sz w:val="28"/>
          <w:szCs w:val="28"/>
        </w:rPr>
        <w:t>Higiena i czystość automatów paczkowych</w:t>
      </w:r>
    </w:p>
    <w:p w14:paraId="7DC5CC2F" w14:textId="77777777" w:rsidR="008C2412" w:rsidRDefault="008C2412" w:rsidP="009465D5">
      <w:pPr>
        <w:spacing w:before="100" w:beforeAutospacing="1" w:after="100" w:afterAutospacing="1"/>
        <w:contextualSpacing/>
        <w:jc w:val="center"/>
        <w:rPr>
          <w:b/>
          <w:bCs/>
          <w:i/>
          <w:iCs/>
          <w:sz w:val="28"/>
          <w:szCs w:val="28"/>
        </w:rPr>
      </w:pPr>
    </w:p>
    <w:p w14:paraId="67749A54" w14:textId="596021AC" w:rsidR="008C2412" w:rsidRDefault="008C2412" w:rsidP="008C2412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Polska plasuje się na pierwszym miejscu pod względem liczby automatów paczkowych w Unii Europejskiej. Dane </w:t>
      </w:r>
      <w:proofErr w:type="spellStart"/>
      <w:r>
        <w:rPr>
          <w:b/>
          <w:bCs/>
          <w:sz w:val="24"/>
          <w:szCs w:val="24"/>
        </w:rPr>
        <w:t>Unlimited</w:t>
      </w:r>
      <w:proofErr w:type="spellEnd"/>
      <w:r>
        <w:rPr>
          <w:b/>
          <w:bCs/>
          <w:sz w:val="24"/>
          <w:szCs w:val="24"/>
        </w:rPr>
        <w:t xml:space="preserve"> Parcel </w:t>
      </w:r>
      <w:proofErr w:type="spellStart"/>
      <w:r>
        <w:rPr>
          <w:b/>
          <w:bCs/>
          <w:sz w:val="24"/>
          <w:szCs w:val="24"/>
        </w:rPr>
        <w:t>Intelligence</w:t>
      </w:r>
      <w:proofErr w:type="spellEnd"/>
      <w:r>
        <w:rPr>
          <w:b/>
          <w:bCs/>
          <w:sz w:val="24"/>
          <w:szCs w:val="24"/>
        </w:rPr>
        <w:t xml:space="preserve"> wskazują, że w zasięgu 10 tys. mieszkańców jest zlokalizowanych około 38 potencjalnych miejsc przeznaczonych do odbioru e-zakupów. Tak bogaty wachlarz możliwości sprzyja rozwojowi sektora e-commerce. Wyzwanie stanowi utrzymanie czystości automatów na możliwie najwyższym poziomie</w:t>
      </w:r>
      <w:r w:rsidR="00E45A66">
        <w:rPr>
          <w:b/>
          <w:bCs/>
          <w:sz w:val="24"/>
          <w:szCs w:val="24"/>
        </w:rPr>
        <w:t>, a także skuteczna implementacja bezdotykowych rozwiązań technologicznych.</w:t>
      </w:r>
    </w:p>
    <w:p w14:paraId="75F99207" w14:textId="77777777" w:rsidR="00BA4B7A" w:rsidRDefault="00BA4B7A" w:rsidP="008C2412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</w:p>
    <w:p w14:paraId="52AD0772" w14:textId="6FCD4520" w:rsidR="00BA4B7A" w:rsidRDefault="00BA4B7A" w:rsidP="008C2412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Naukowcy z Uniwersytetu Medycznego w Lublinie zbadali, jakie drobnoustroje występują na automatach paczkowych. </w:t>
      </w:r>
      <w:r w:rsidR="00E45A66">
        <w:rPr>
          <w:sz w:val="24"/>
          <w:szCs w:val="24"/>
        </w:rPr>
        <w:t xml:space="preserve">Większość z nich to niegroźne dla człowieka grzyby i bakterie pochodzące z naturalnego środowiska miejskiego. </w:t>
      </w:r>
      <w:r w:rsidR="00E45A66" w:rsidRPr="00E45A66">
        <w:rPr>
          <w:sz w:val="24"/>
          <w:szCs w:val="24"/>
        </w:rPr>
        <w:t xml:space="preserve">Przy niektórych przyciskach i ekranach dotykowych wykryto </w:t>
      </w:r>
      <w:r w:rsidR="00E45A66">
        <w:rPr>
          <w:sz w:val="24"/>
          <w:szCs w:val="24"/>
        </w:rPr>
        <w:t xml:space="preserve">natomiast </w:t>
      </w:r>
      <w:r w:rsidR="00E45A66" w:rsidRPr="00E45A66">
        <w:rPr>
          <w:sz w:val="24"/>
          <w:szCs w:val="24"/>
        </w:rPr>
        <w:t xml:space="preserve">między innymi gronkowce i bakterie oportunistyczne, mogące wywołać zakażenia przy osłabionym układzie odpornościowym </w:t>
      </w:r>
      <w:r w:rsidR="00E45A66">
        <w:rPr>
          <w:sz w:val="24"/>
          <w:szCs w:val="24"/>
        </w:rPr>
        <w:t>oraz</w:t>
      </w:r>
      <w:r w:rsidR="00E45A66" w:rsidRPr="00E45A66">
        <w:rPr>
          <w:sz w:val="24"/>
          <w:szCs w:val="24"/>
        </w:rPr>
        <w:t xml:space="preserve"> zatrucia pokarmowe.</w:t>
      </w:r>
    </w:p>
    <w:p w14:paraId="63A5258D" w14:textId="77777777" w:rsidR="00E45A66" w:rsidRDefault="00E45A66" w:rsidP="008C2412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49226B44" w14:textId="7CC0B5A2" w:rsidR="00E45A66" w:rsidRPr="00783B93" w:rsidRDefault="00E45A66" w:rsidP="008C2412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Bezekranowe</w:t>
      </w:r>
      <w:proofErr w:type="spellEnd"/>
      <w:r>
        <w:rPr>
          <w:sz w:val="24"/>
          <w:szCs w:val="24"/>
        </w:rPr>
        <w:t xml:space="preserve"> automaty paczkowe pojawiły się na rynku jako odpowiedź na wyzwania związane z pandemią COVID-19. </w:t>
      </w:r>
      <w:r w:rsidR="0013048B" w:rsidRPr="0013048B">
        <w:rPr>
          <w:sz w:val="24"/>
          <w:szCs w:val="24"/>
        </w:rPr>
        <w:t>Lockdown wymusił wiele zmian w nawykach konsumentów. Niemal trzy miesiące, podczas których Polacy pozostawali w domach, przełożyły się na znaczny wzrost przesyłek.</w:t>
      </w:r>
      <w:r w:rsidR="0013048B">
        <w:rPr>
          <w:sz w:val="24"/>
          <w:szCs w:val="24"/>
        </w:rPr>
        <w:t xml:space="preserve"> </w:t>
      </w:r>
      <w:r w:rsidR="00783B93">
        <w:rPr>
          <w:sz w:val="24"/>
          <w:szCs w:val="24"/>
        </w:rPr>
        <w:t xml:space="preserve">Pierwszy z zewnętrznych automatów w ramach sieci DPD Pickup został uruchomiony w czerwcu 2021 roku, czyli w trakcie pandemii. Urządzenia, </w:t>
      </w:r>
      <w:r w:rsidR="00783B93" w:rsidRPr="00783B93">
        <w:rPr>
          <w:sz w:val="24"/>
          <w:szCs w:val="24"/>
        </w:rPr>
        <w:t xml:space="preserve">oparte na technologii </w:t>
      </w:r>
      <w:proofErr w:type="spellStart"/>
      <w:r w:rsidR="00783B93" w:rsidRPr="00783B93">
        <w:rPr>
          <w:sz w:val="24"/>
          <w:szCs w:val="24"/>
        </w:rPr>
        <w:t>SwipBox</w:t>
      </w:r>
      <w:proofErr w:type="spellEnd"/>
      <w:r w:rsidR="00783B93" w:rsidRPr="00783B93">
        <w:rPr>
          <w:sz w:val="24"/>
          <w:szCs w:val="24"/>
        </w:rPr>
        <w:t xml:space="preserve">, </w:t>
      </w:r>
      <w:r w:rsidR="0013048B" w:rsidRPr="00783B93">
        <w:rPr>
          <w:sz w:val="24"/>
          <w:szCs w:val="24"/>
        </w:rPr>
        <w:t>nie posiadają przycisków, ekranów oraz nie potrzebują zewnętrznego źródła zasilania czy</w:t>
      </w:r>
      <w:r w:rsidR="00C0401A" w:rsidRPr="00783B93">
        <w:rPr>
          <w:sz w:val="24"/>
          <w:szCs w:val="24"/>
        </w:rPr>
        <w:t xml:space="preserve"> stałego</w:t>
      </w:r>
      <w:r w:rsidR="0013048B" w:rsidRPr="00783B93">
        <w:rPr>
          <w:sz w:val="24"/>
          <w:szCs w:val="24"/>
        </w:rPr>
        <w:t xml:space="preserve"> łącza online</w:t>
      </w:r>
      <w:r w:rsidR="00783B93" w:rsidRPr="00783B93">
        <w:rPr>
          <w:sz w:val="24"/>
          <w:szCs w:val="24"/>
        </w:rPr>
        <w:t>.</w:t>
      </w:r>
    </w:p>
    <w:p w14:paraId="582CDF94" w14:textId="77777777" w:rsidR="00C0401A" w:rsidRDefault="00C0401A" w:rsidP="008C2412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</w:p>
    <w:p w14:paraId="6AE49E84" w14:textId="36F16B1D" w:rsidR="00C0401A" w:rsidRDefault="00C0401A" w:rsidP="008C2412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  <w:r w:rsidRPr="00C0401A">
        <w:rPr>
          <w:i/>
          <w:iCs/>
          <w:sz w:val="24"/>
          <w:szCs w:val="24"/>
        </w:rPr>
        <w:t xml:space="preserve">Zewnętrzne automaty najnowszej generacji nie wymagają podłączenia do prądu, co znacznie ułatwia ich możliwości instalacyjne oraz obniża koszty, </w:t>
      </w:r>
      <w:r w:rsidRPr="00C0401A">
        <w:rPr>
          <w:i/>
          <w:iCs/>
          <w:sz w:val="24"/>
          <w:szCs w:val="24"/>
        </w:rPr>
        <w:lastRenderedPageBreak/>
        <w:t xml:space="preserve">ponieważ na samym akumulatorze ich żywotność wynosi dziesięć lat. Ponadto, nie posiadają ekranu, a jako swój interfejs wykorzystują aplikację użytkownika, która pozwala na odbiór i nadanie przesyłki, a także prowadzi konsumenta do urządzenia, w którym przesyłka się znajduje. Wykorzystanie aplikacji jako interfejsu automatów sprawiło, że to urządzenie mobilne stało się jednostką sterującą </w:t>
      </w:r>
      <w:proofErr w:type="spellStart"/>
      <w:r w:rsidRPr="00C0401A">
        <w:rPr>
          <w:i/>
          <w:iCs/>
          <w:sz w:val="24"/>
          <w:szCs w:val="24"/>
        </w:rPr>
        <w:t>boxem</w:t>
      </w:r>
      <w:proofErr w:type="spellEnd"/>
      <w:r>
        <w:rPr>
          <w:sz w:val="24"/>
          <w:szCs w:val="24"/>
        </w:rPr>
        <w:t xml:space="preserve"> – </w:t>
      </w:r>
      <w:r w:rsidR="00783B93">
        <w:rPr>
          <w:sz w:val="24"/>
          <w:szCs w:val="24"/>
        </w:rPr>
        <w:t>mówi</w:t>
      </w:r>
      <w:r>
        <w:rPr>
          <w:sz w:val="24"/>
          <w:szCs w:val="24"/>
        </w:rPr>
        <w:t xml:space="preserve"> </w:t>
      </w:r>
      <w:r w:rsidRPr="00C0401A">
        <w:rPr>
          <w:b/>
          <w:bCs/>
          <w:sz w:val="24"/>
          <w:szCs w:val="24"/>
        </w:rPr>
        <w:t xml:space="preserve">Michał Czechowski, dyrektor zarządzający </w:t>
      </w:r>
      <w:proofErr w:type="spellStart"/>
      <w:r w:rsidRPr="00C0401A">
        <w:rPr>
          <w:b/>
          <w:bCs/>
          <w:sz w:val="24"/>
          <w:szCs w:val="24"/>
        </w:rPr>
        <w:t>SwipBox</w:t>
      </w:r>
      <w:proofErr w:type="spellEnd"/>
      <w:r w:rsidRPr="00C0401A">
        <w:rPr>
          <w:b/>
          <w:bCs/>
          <w:sz w:val="24"/>
          <w:szCs w:val="24"/>
        </w:rPr>
        <w:t xml:space="preserve"> Polska.</w:t>
      </w:r>
    </w:p>
    <w:p w14:paraId="2E75DDFC" w14:textId="77777777" w:rsidR="00C0401A" w:rsidRDefault="00C0401A" w:rsidP="008C2412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</w:rPr>
      </w:pPr>
    </w:p>
    <w:p w14:paraId="5F750D2C" w14:textId="6707B02D" w:rsidR="00C0401A" w:rsidRPr="00C0401A" w:rsidRDefault="00E65562" w:rsidP="008C2412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E65562">
        <w:rPr>
          <w:sz w:val="24"/>
          <w:szCs w:val="24"/>
        </w:rPr>
        <w:t>Korzystanie z aplikacji DPD Mobile stanowi dodatkowe udogodnienie dla konsumentów. Mogą między innymi wygodnie zarządzać paczką, nawiązać kontakt z kurierem oraz śledzić status przesyłki. Same automaty są natomiast regularnie myte</w:t>
      </w:r>
      <w:r w:rsidR="0012170E">
        <w:rPr>
          <w:sz w:val="24"/>
          <w:szCs w:val="24"/>
        </w:rPr>
        <w:t xml:space="preserve">, a także </w:t>
      </w:r>
      <w:r w:rsidRPr="00E65562">
        <w:rPr>
          <w:sz w:val="24"/>
          <w:szCs w:val="24"/>
        </w:rPr>
        <w:t>konserwowane co najmniej dwa razy w roku. Ponadto, na etapie produkcji są spryskiwane farbą o parametrach bakteriobójczych.</w:t>
      </w:r>
    </w:p>
    <w:p w14:paraId="086F14DA" w14:textId="77777777" w:rsidR="006819FB" w:rsidRPr="0068763E" w:rsidRDefault="006819FB" w:rsidP="009465D5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14:paraId="023FAB5C" w14:textId="77777777" w:rsidR="005251B8" w:rsidRPr="0060006F" w:rsidRDefault="005251B8" w:rsidP="009465D5">
      <w:pPr>
        <w:spacing w:before="100" w:beforeAutospacing="1" w:after="100" w:afterAutospacing="1"/>
        <w:contextualSpacing/>
        <w:jc w:val="center"/>
        <w:rPr>
          <w:rFonts w:cs="Calibri"/>
          <w:b/>
          <w:sz w:val="20"/>
          <w:szCs w:val="20"/>
        </w:rPr>
      </w:pPr>
      <w:r w:rsidRPr="0060006F">
        <w:rPr>
          <w:rFonts w:cs="Calibri"/>
          <w:b/>
          <w:sz w:val="20"/>
          <w:szCs w:val="20"/>
        </w:rPr>
        <w:t>***</w:t>
      </w:r>
    </w:p>
    <w:p w14:paraId="5F9D97A0" w14:textId="77777777" w:rsidR="004269D2" w:rsidRPr="0020267E" w:rsidRDefault="00787406" w:rsidP="009465D5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r w:rsidRPr="0020267E">
        <w:rPr>
          <w:rFonts w:cs="Calibri"/>
          <w:sz w:val="19"/>
          <w:szCs w:val="19"/>
        </w:rPr>
        <w:t xml:space="preserve">SwipBox to duński producent i operator automatów do odbioru przesyłek z własnym zapleczem programistycznym. Firma dostarcza od 2012 r. rozwiązania sprzętowe i software’owe dla logistyki, branży </w:t>
      </w:r>
      <w:proofErr w:type="spellStart"/>
      <w:r w:rsidRPr="0020267E">
        <w:rPr>
          <w:rFonts w:cs="Calibri"/>
          <w:sz w:val="19"/>
          <w:szCs w:val="19"/>
        </w:rPr>
        <w:t>retail</w:t>
      </w:r>
      <w:proofErr w:type="spellEnd"/>
      <w:r w:rsidRPr="0020267E">
        <w:rPr>
          <w:rFonts w:cs="Calibri"/>
          <w:sz w:val="19"/>
          <w:szCs w:val="19"/>
        </w:rPr>
        <w:t xml:space="preserve"> oraz detalistów i konsumentów. Oddziały SwipBox zlokalizowane są </w:t>
      </w:r>
      <w:r w:rsidRPr="0020267E">
        <w:rPr>
          <w:rFonts w:cs="Calibri"/>
          <w:b/>
          <w:sz w:val="19"/>
          <w:szCs w:val="19"/>
        </w:rPr>
        <w:t>w Danii, Polsce, Australii i obsługują sieć urządze</w:t>
      </w:r>
      <w:r w:rsidR="00840B1A" w:rsidRPr="0020267E">
        <w:rPr>
          <w:rFonts w:cs="Calibri"/>
          <w:b/>
          <w:sz w:val="19"/>
          <w:szCs w:val="19"/>
        </w:rPr>
        <w:t>ń do odbioru przesyłek w ponad 4</w:t>
      </w:r>
      <w:r w:rsidRPr="0020267E">
        <w:rPr>
          <w:rFonts w:cs="Calibri"/>
          <w:b/>
          <w:sz w:val="19"/>
          <w:szCs w:val="19"/>
        </w:rPr>
        <w:t xml:space="preserve">0 krajach.  </w:t>
      </w:r>
    </w:p>
    <w:p w14:paraId="3BCEBF9A" w14:textId="77777777" w:rsidR="00B94656" w:rsidRPr="0020267E" w:rsidRDefault="00B94656" w:rsidP="009465D5">
      <w:pPr>
        <w:spacing w:before="100" w:beforeAutospacing="1" w:after="100" w:afterAutospacing="1"/>
        <w:contextualSpacing/>
        <w:jc w:val="both"/>
        <w:rPr>
          <w:rFonts w:cs="Calibri"/>
          <w:sz w:val="19"/>
          <w:szCs w:val="19"/>
        </w:rPr>
      </w:pPr>
    </w:p>
    <w:p w14:paraId="059945B3" w14:textId="77777777" w:rsidR="00787406" w:rsidRPr="0020267E" w:rsidRDefault="00787406" w:rsidP="009465D5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r w:rsidRPr="0020267E">
        <w:rPr>
          <w:rFonts w:cs="Calibri"/>
          <w:sz w:val="19"/>
          <w:szCs w:val="19"/>
        </w:rPr>
        <w:t xml:space="preserve">W Polsce, odpowiada za wdrożenie automatów kurierskich, współpracujących na zasadach tzw. agnostycznej sieci – dostępnej dla każdego operatora logistycznego. Każdy element oferty SwipBox jest indywidualnie projektowany w celu minimalizowania kosztów operacyjnych partnerów przedsiębiorstwa. Celem nadrzędnym działalności SwipBox jest </w:t>
      </w:r>
      <w:r w:rsidRPr="0020267E">
        <w:rPr>
          <w:rFonts w:cs="Calibri"/>
          <w:b/>
          <w:sz w:val="19"/>
          <w:szCs w:val="19"/>
        </w:rPr>
        <w:t>tworzenie rozwiązań realnie redukujących wpływ pierwszej i ostatniej mili kurierskiej na środowisko.</w:t>
      </w:r>
      <w:r w:rsidRPr="0020267E">
        <w:rPr>
          <w:rFonts w:cs="Calibri"/>
          <w:sz w:val="19"/>
          <w:szCs w:val="19"/>
        </w:rPr>
        <w:t xml:space="preserve"> Miejscem produkcji automatów SwipBox jest Dania.</w:t>
      </w:r>
    </w:p>
    <w:p w14:paraId="641393D4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sz w:val="19"/>
          <w:szCs w:val="19"/>
        </w:rPr>
      </w:pPr>
    </w:p>
    <w:p w14:paraId="5E1B27DF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r w:rsidRPr="0020267E">
        <w:rPr>
          <w:rFonts w:cs="Calibri"/>
          <w:b/>
          <w:sz w:val="19"/>
          <w:szCs w:val="19"/>
        </w:rPr>
        <w:t>Więcej informacji:</w:t>
      </w:r>
    </w:p>
    <w:p w14:paraId="52D57984" w14:textId="77777777" w:rsidR="00F36787" w:rsidRPr="0020267E" w:rsidRDefault="00000000" w:rsidP="009465D5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hyperlink r:id="rId8" w:history="1">
        <w:r w:rsidR="00F36787" w:rsidRPr="0020267E">
          <w:rPr>
            <w:rStyle w:val="Hipercze"/>
            <w:rFonts w:cs="Calibri"/>
            <w:b/>
            <w:sz w:val="19"/>
            <w:szCs w:val="19"/>
          </w:rPr>
          <w:t>https://www.swipbox.com/</w:t>
        </w:r>
      </w:hyperlink>
      <w:r w:rsidR="00F36787" w:rsidRPr="0020267E">
        <w:rPr>
          <w:rFonts w:cs="Calibri"/>
          <w:b/>
          <w:sz w:val="19"/>
          <w:szCs w:val="19"/>
        </w:rPr>
        <w:t xml:space="preserve"> </w:t>
      </w:r>
    </w:p>
    <w:p w14:paraId="62A39F2F" w14:textId="77777777" w:rsidR="004C6D1F" w:rsidRPr="0020267E" w:rsidRDefault="004C6D1F" w:rsidP="009465D5">
      <w:pPr>
        <w:spacing w:before="100" w:beforeAutospacing="1" w:after="100" w:afterAutospacing="1"/>
        <w:contextualSpacing/>
        <w:rPr>
          <w:rFonts w:cs="Calibri"/>
          <w:sz w:val="19"/>
          <w:szCs w:val="19"/>
        </w:rPr>
      </w:pPr>
    </w:p>
    <w:p w14:paraId="3A1EACEF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b/>
          <w:color w:val="000000"/>
          <w:sz w:val="19"/>
          <w:szCs w:val="19"/>
        </w:rPr>
      </w:pPr>
      <w:r w:rsidRPr="0020267E">
        <w:rPr>
          <w:rFonts w:cs="Calibri"/>
          <w:b/>
          <w:color w:val="000000"/>
          <w:sz w:val="19"/>
          <w:szCs w:val="19"/>
        </w:rPr>
        <w:t>Kontakt dla mediów:</w:t>
      </w:r>
    </w:p>
    <w:p w14:paraId="45DD2504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b/>
          <w:color w:val="000000"/>
          <w:sz w:val="19"/>
          <w:szCs w:val="19"/>
        </w:rPr>
      </w:pPr>
      <w:r w:rsidRPr="0020267E">
        <w:rPr>
          <w:rFonts w:cs="Calibri"/>
          <w:b/>
          <w:color w:val="000000"/>
          <w:sz w:val="19"/>
          <w:szCs w:val="19"/>
        </w:rPr>
        <w:t xml:space="preserve">Bartosz Sosnówka </w:t>
      </w:r>
    </w:p>
    <w:p w14:paraId="4FE1DC46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color w:val="000000"/>
          <w:sz w:val="19"/>
          <w:szCs w:val="19"/>
        </w:rPr>
      </w:pPr>
      <w:proofErr w:type="spellStart"/>
      <w:r w:rsidRPr="0020267E">
        <w:rPr>
          <w:rFonts w:cs="Calibri"/>
          <w:color w:val="000000"/>
          <w:sz w:val="19"/>
          <w:szCs w:val="19"/>
        </w:rPr>
        <w:t>communications</w:t>
      </w:r>
      <w:proofErr w:type="spellEnd"/>
      <w:r w:rsidRPr="0020267E">
        <w:rPr>
          <w:rFonts w:cs="Calibri"/>
          <w:color w:val="000000"/>
          <w:sz w:val="19"/>
          <w:szCs w:val="19"/>
        </w:rPr>
        <w:t xml:space="preserve"> manager</w:t>
      </w:r>
    </w:p>
    <w:p w14:paraId="26CC50C2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color w:val="000000"/>
          <w:sz w:val="19"/>
          <w:szCs w:val="19"/>
          <w:lang w:val="es-ES_tradnl"/>
        </w:rPr>
      </w:pPr>
      <w:r w:rsidRPr="0020267E">
        <w:rPr>
          <w:rFonts w:cs="Calibri"/>
          <w:color w:val="000000"/>
          <w:sz w:val="19"/>
          <w:szCs w:val="19"/>
          <w:lang w:val="es-ES_tradnl"/>
        </w:rPr>
        <w:t xml:space="preserve">E: </w:t>
      </w:r>
      <w:hyperlink r:id="rId9" w:history="1">
        <w:r w:rsidRPr="0020267E">
          <w:rPr>
            <w:rStyle w:val="Hipercze"/>
            <w:rFonts w:cs="Calibri"/>
            <w:sz w:val="19"/>
            <w:szCs w:val="19"/>
            <w:lang w:val="es-ES_tradnl"/>
          </w:rPr>
          <w:t>Bartosz.sosnowka@dwapiar.pl</w:t>
        </w:r>
      </w:hyperlink>
      <w:r w:rsidRPr="0020267E">
        <w:rPr>
          <w:rFonts w:cs="Calibri"/>
          <w:color w:val="000000"/>
          <w:sz w:val="19"/>
          <w:szCs w:val="19"/>
          <w:lang w:val="es-ES_tradnl"/>
        </w:rPr>
        <w:t xml:space="preserve"> </w:t>
      </w:r>
    </w:p>
    <w:p w14:paraId="0742E877" w14:textId="77777777" w:rsidR="0060006F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color w:val="000000"/>
          <w:sz w:val="19"/>
          <w:szCs w:val="19"/>
          <w:lang w:val="es-ES_tradnl"/>
        </w:rPr>
      </w:pPr>
      <w:r w:rsidRPr="0020267E">
        <w:rPr>
          <w:rFonts w:cs="Calibri"/>
          <w:color w:val="000000"/>
          <w:sz w:val="19"/>
          <w:szCs w:val="19"/>
          <w:lang w:val="es-ES_tradnl"/>
        </w:rPr>
        <w:t>M: 517 476</w:t>
      </w:r>
      <w:r w:rsidR="0060006F" w:rsidRPr="0020267E">
        <w:rPr>
          <w:rFonts w:cs="Calibri"/>
          <w:color w:val="000000"/>
          <w:sz w:val="19"/>
          <w:szCs w:val="19"/>
          <w:lang w:val="es-ES_tradnl"/>
        </w:rPr>
        <w:t> </w:t>
      </w:r>
      <w:r w:rsidR="00802EDC" w:rsidRPr="0020267E">
        <w:rPr>
          <w:rFonts w:cs="Calibri"/>
          <w:color w:val="000000"/>
          <w:sz w:val="19"/>
          <w:szCs w:val="19"/>
          <w:lang w:val="es-ES_tradnl"/>
        </w:rPr>
        <w:t>361</w:t>
      </w:r>
    </w:p>
    <w:sectPr w:rsidR="0060006F" w:rsidRPr="0020267E" w:rsidSect="00184851">
      <w:headerReference w:type="default" r:id="rId10"/>
      <w:footerReference w:type="default" r:id="rId11"/>
      <w:pgSz w:w="11906" w:h="16838"/>
      <w:pgMar w:top="1418" w:right="3119" w:bottom="1418" w:left="1531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4104D" w14:textId="77777777" w:rsidR="00CC69E5" w:rsidRDefault="00CC69E5" w:rsidP="00A61807">
      <w:pPr>
        <w:spacing w:after="0" w:line="240" w:lineRule="auto"/>
      </w:pPr>
      <w:r>
        <w:separator/>
      </w:r>
    </w:p>
  </w:endnote>
  <w:endnote w:type="continuationSeparator" w:id="0">
    <w:p w14:paraId="61C2BE2C" w14:textId="77777777" w:rsidR="00CC69E5" w:rsidRDefault="00CC69E5" w:rsidP="00A6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B13E4" w14:textId="77777777" w:rsidR="00BD5050" w:rsidRDefault="00921EE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C670B" wp14:editId="72D9D028">
              <wp:simplePos x="0" y="0"/>
              <wp:positionH relativeFrom="column">
                <wp:posOffset>4617085</wp:posOffset>
              </wp:positionH>
              <wp:positionV relativeFrom="paragraph">
                <wp:posOffset>556260</wp:posOffset>
              </wp:positionV>
              <wp:extent cx="1463040" cy="29718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04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2E3956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5050">
                            <w:rPr>
                              <w:sz w:val="20"/>
                              <w:szCs w:val="20"/>
                            </w:rPr>
                            <w:t>www.swipbox.com</w:t>
                          </w:r>
                        </w:p>
                        <w:p w14:paraId="0C5A75FB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C670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3.55pt;margin-top:43.8pt;width:115.2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" fillcolor="window" stroked="f" strokeweight=".5pt">
              <v:textbox>
                <w:txbxContent>
                  <w:p w14:paraId="542E3956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r w:rsidRPr="00BD5050">
                      <w:rPr>
                        <w:sz w:val="20"/>
                        <w:szCs w:val="20"/>
                      </w:rPr>
                      <w:t>www.swipbox.com</w:t>
                    </w:r>
                  </w:p>
                  <w:p w14:paraId="0C5A75FB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139375" wp14:editId="6F0CABF8">
              <wp:simplePos x="0" y="0"/>
              <wp:positionH relativeFrom="column">
                <wp:posOffset>-76835</wp:posOffset>
              </wp:positionH>
              <wp:positionV relativeFrom="paragraph">
                <wp:posOffset>556260</wp:posOffset>
              </wp:positionV>
              <wp:extent cx="3855720" cy="29718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572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0A22AD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5050">
                            <w:rPr>
                              <w:sz w:val="20"/>
                              <w:szCs w:val="20"/>
                            </w:rPr>
                            <w:t>SwipBox Polska Sp. z.o.o. Felińskiego 44/1, 01-563 Warszawa</w:t>
                          </w:r>
                        </w:p>
                        <w:p w14:paraId="6BE1288D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139375" id="Pole tekstowe 1" o:spid="_x0000_s1027" type="#_x0000_t202" style="position:absolute;margin-left:-6.05pt;margin-top:43.8pt;width:303.6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" fillcolor="window" stroked="f" strokeweight=".5pt">
              <v:textbox>
                <w:txbxContent>
                  <w:p w14:paraId="3C0A22AD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r w:rsidRPr="00BD5050">
                      <w:rPr>
                        <w:sz w:val="20"/>
                        <w:szCs w:val="20"/>
                      </w:rPr>
                      <w:t>SwipBox Polska Sp. z.o.o. Felińskiego 44/1, 01-563 Warszawa</w:t>
                    </w:r>
                  </w:p>
                  <w:p w14:paraId="6BE1288D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E9445" w14:textId="77777777" w:rsidR="00CC69E5" w:rsidRDefault="00CC69E5" w:rsidP="00A61807">
      <w:pPr>
        <w:spacing w:after="0" w:line="240" w:lineRule="auto"/>
      </w:pPr>
      <w:r>
        <w:separator/>
      </w:r>
    </w:p>
  </w:footnote>
  <w:footnote w:type="continuationSeparator" w:id="0">
    <w:p w14:paraId="3CCEB232" w14:textId="77777777" w:rsidR="00CC69E5" w:rsidRDefault="00CC69E5" w:rsidP="00A6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4673" w14:textId="77777777" w:rsidR="00A61807" w:rsidRDefault="00921EE5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B9B07E" wp14:editId="6AB49030">
          <wp:simplePos x="0" y="0"/>
          <wp:positionH relativeFrom="column">
            <wp:posOffset>4596765</wp:posOffset>
          </wp:positionH>
          <wp:positionV relativeFrom="paragraph">
            <wp:posOffset>-1800225</wp:posOffset>
          </wp:positionV>
          <wp:extent cx="1979930" cy="1569720"/>
          <wp:effectExtent l="0" t="0" r="0" b="0"/>
          <wp:wrapNone/>
          <wp:docPr id="3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13D"/>
    <w:multiLevelType w:val="multilevel"/>
    <w:tmpl w:val="41E2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64334A"/>
    <w:multiLevelType w:val="hybridMultilevel"/>
    <w:tmpl w:val="941EBDD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795828076">
    <w:abstractNumId w:val="0"/>
  </w:num>
  <w:num w:numId="2" w16cid:durableId="6392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43"/>
    <w:rsid w:val="00003544"/>
    <w:rsid w:val="0000641F"/>
    <w:rsid w:val="00016722"/>
    <w:rsid w:val="00022966"/>
    <w:rsid w:val="00026C1B"/>
    <w:rsid w:val="00031288"/>
    <w:rsid w:val="00047AA1"/>
    <w:rsid w:val="00063AFA"/>
    <w:rsid w:val="0006683C"/>
    <w:rsid w:val="00067C7A"/>
    <w:rsid w:val="0007320B"/>
    <w:rsid w:val="00080A13"/>
    <w:rsid w:val="00085B56"/>
    <w:rsid w:val="00090342"/>
    <w:rsid w:val="00090539"/>
    <w:rsid w:val="00094544"/>
    <w:rsid w:val="000A30FE"/>
    <w:rsid w:val="000C048D"/>
    <w:rsid w:val="000C0D46"/>
    <w:rsid w:val="000C4075"/>
    <w:rsid w:val="000C4EAB"/>
    <w:rsid w:val="000D1BF2"/>
    <w:rsid w:val="000D52E8"/>
    <w:rsid w:val="000D71D4"/>
    <w:rsid w:val="000E3A96"/>
    <w:rsid w:val="000E5511"/>
    <w:rsid w:val="000E7397"/>
    <w:rsid w:val="000F58DB"/>
    <w:rsid w:val="000F7C6D"/>
    <w:rsid w:val="00104519"/>
    <w:rsid w:val="00116F24"/>
    <w:rsid w:val="0011754A"/>
    <w:rsid w:val="001177CE"/>
    <w:rsid w:val="001207F1"/>
    <w:rsid w:val="0012170E"/>
    <w:rsid w:val="0013048B"/>
    <w:rsid w:val="00133EEA"/>
    <w:rsid w:val="00136D2C"/>
    <w:rsid w:val="00137425"/>
    <w:rsid w:val="0014228C"/>
    <w:rsid w:val="00150D07"/>
    <w:rsid w:val="00155ABA"/>
    <w:rsid w:val="001560E2"/>
    <w:rsid w:val="00161732"/>
    <w:rsid w:val="00164155"/>
    <w:rsid w:val="0016562A"/>
    <w:rsid w:val="00167511"/>
    <w:rsid w:val="001759BF"/>
    <w:rsid w:val="00184851"/>
    <w:rsid w:val="00192122"/>
    <w:rsid w:val="001935D6"/>
    <w:rsid w:val="001A32B2"/>
    <w:rsid w:val="001A423C"/>
    <w:rsid w:val="001D0EEE"/>
    <w:rsid w:val="001D24E3"/>
    <w:rsid w:val="001D3B1F"/>
    <w:rsid w:val="001D4C2C"/>
    <w:rsid w:val="001D4E66"/>
    <w:rsid w:val="001E054F"/>
    <w:rsid w:val="001E23E6"/>
    <w:rsid w:val="001E6110"/>
    <w:rsid w:val="0020267E"/>
    <w:rsid w:val="002237EA"/>
    <w:rsid w:val="0022793E"/>
    <w:rsid w:val="00227C85"/>
    <w:rsid w:val="00241F34"/>
    <w:rsid w:val="00243E32"/>
    <w:rsid w:val="002510D2"/>
    <w:rsid w:val="00255AC6"/>
    <w:rsid w:val="002578EF"/>
    <w:rsid w:val="00257D11"/>
    <w:rsid w:val="00265638"/>
    <w:rsid w:val="002730AE"/>
    <w:rsid w:val="002743CC"/>
    <w:rsid w:val="0027634E"/>
    <w:rsid w:val="00281E69"/>
    <w:rsid w:val="002E3CEE"/>
    <w:rsid w:val="002E66A9"/>
    <w:rsid w:val="002F6A23"/>
    <w:rsid w:val="003022DB"/>
    <w:rsid w:val="00321B08"/>
    <w:rsid w:val="00333B6D"/>
    <w:rsid w:val="00335CF4"/>
    <w:rsid w:val="00336E27"/>
    <w:rsid w:val="0034053D"/>
    <w:rsid w:val="00343226"/>
    <w:rsid w:val="00345314"/>
    <w:rsid w:val="00347A57"/>
    <w:rsid w:val="00360BA0"/>
    <w:rsid w:val="00360EF0"/>
    <w:rsid w:val="00360F70"/>
    <w:rsid w:val="003618BF"/>
    <w:rsid w:val="00363279"/>
    <w:rsid w:val="0036608B"/>
    <w:rsid w:val="003665F6"/>
    <w:rsid w:val="00371EF4"/>
    <w:rsid w:val="00373157"/>
    <w:rsid w:val="00375C7F"/>
    <w:rsid w:val="00376A02"/>
    <w:rsid w:val="00380853"/>
    <w:rsid w:val="00381D7D"/>
    <w:rsid w:val="003861A6"/>
    <w:rsid w:val="00387404"/>
    <w:rsid w:val="0039519C"/>
    <w:rsid w:val="003A1F55"/>
    <w:rsid w:val="003C254A"/>
    <w:rsid w:val="003D53A5"/>
    <w:rsid w:val="003F2EED"/>
    <w:rsid w:val="003F3983"/>
    <w:rsid w:val="0040266B"/>
    <w:rsid w:val="00420186"/>
    <w:rsid w:val="004269D2"/>
    <w:rsid w:val="00426B23"/>
    <w:rsid w:val="00431FB3"/>
    <w:rsid w:val="004445BB"/>
    <w:rsid w:val="0045527B"/>
    <w:rsid w:val="00456CD6"/>
    <w:rsid w:val="00464CFC"/>
    <w:rsid w:val="00466C29"/>
    <w:rsid w:val="00476A22"/>
    <w:rsid w:val="004873A7"/>
    <w:rsid w:val="00487BCE"/>
    <w:rsid w:val="00495CC7"/>
    <w:rsid w:val="004A33B2"/>
    <w:rsid w:val="004A5619"/>
    <w:rsid w:val="004B0F26"/>
    <w:rsid w:val="004B6787"/>
    <w:rsid w:val="004B698F"/>
    <w:rsid w:val="004C0908"/>
    <w:rsid w:val="004C1E2C"/>
    <w:rsid w:val="004C6D1F"/>
    <w:rsid w:val="004D0F08"/>
    <w:rsid w:val="004E25D2"/>
    <w:rsid w:val="004E281B"/>
    <w:rsid w:val="004E5351"/>
    <w:rsid w:val="004F2D9F"/>
    <w:rsid w:val="004F6AAC"/>
    <w:rsid w:val="00510FA5"/>
    <w:rsid w:val="00515680"/>
    <w:rsid w:val="005173CA"/>
    <w:rsid w:val="00520F2C"/>
    <w:rsid w:val="005251B8"/>
    <w:rsid w:val="00526AD8"/>
    <w:rsid w:val="00530989"/>
    <w:rsid w:val="005352DE"/>
    <w:rsid w:val="005578AD"/>
    <w:rsid w:val="00580B3F"/>
    <w:rsid w:val="0058265F"/>
    <w:rsid w:val="005826A8"/>
    <w:rsid w:val="00586601"/>
    <w:rsid w:val="005A0864"/>
    <w:rsid w:val="005A0C36"/>
    <w:rsid w:val="005B0D43"/>
    <w:rsid w:val="005B1CF8"/>
    <w:rsid w:val="005C2EF4"/>
    <w:rsid w:val="005C3165"/>
    <w:rsid w:val="005D6CE2"/>
    <w:rsid w:val="005E1CFC"/>
    <w:rsid w:val="005E482B"/>
    <w:rsid w:val="005F54C6"/>
    <w:rsid w:val="0060006F"/>
    <w:rsid w:val="00600993"/>
    <w:rsid w:val="00600F15"/>
    <w:rsid w:val="00601D31"/>
    <w:rsid w:val="006032E7"/>
    <w:rsid w:val="006041CB"/>
    <w:rsid w:val="006069D3"/>
    <w:rsid w:val="0060715C"/>
    <w:rsid w:val="00612D92"/>
    <w:rsid w:val="00616881"/>
    <w:rsid w:val="0062198B"/>
    <w:rsid w:val="00627319"/>
    <w:rsid w:val="00641588"/>
    <w:rsid w:val="00643015"/>
    <w:rsid w:val="0065407E"/>
    <w:rsid w:val="00654ADC"/>
    <w:rsid w:val="00657534"/>
    <w:rsid w:val="00657C1E"/>
    <w:rsid w:val="00667504"/>
    <w:rsid w:val="006819FB"/>
    <w:rsid w:val="0068763E"/>
    <w:rsid w:val="0069483B"/>
    <w:rsid w:val="0069541C"/>
    <w:rsid w:val="006A48A1"/>
    <w:rsid w:val="006B6644"/>
    <w:rsid w:val="006B6A5D"/>
    <w:rsid w:val="006C19D3"/>
    <w:rsid w:val="006C1A64"/>
    <w:rsid w:val="006F0C89"/>
    <w:rsid w:val="006F10B3"/>
    <w:rsid w:val="006F43E3"/>
    <w:rsid w:val="006F76A8"/>
    <w:rsid w:val="007112A2"/>
    <w:rsid w:val="00712203"/>
    <w:rsid w:val="00714007"/>
    <w:rsid w:val="00714E91"/>
    <w:rsid w:val="00716799"/>
    <w:rsid w:val="00730010"/>
    <w:rsid w:val="007330F8"/>
    <w:rsid w:val="007333C8"/>
    <w:rsid w:val="00735FFD"/>
    <w:rsid w:val="00743BD3"/>
    <w:rsid w:val="00752593"/>
    <w:rsid w:val="00766B48"/>
    <w:rsid w:val="0076772B"/>
    <w:rsid w:val="00770B6B"/>
    <w:rsid w:val="00780CA3"/>
    <w:rsid w:val="007832E9"/>
    <w:rsid w:val="00783B93"/>
    <w:rsid w:val="00787406"/>
    <w:rsid w:val="007A3A8A"/>
    <w:rsid w:val="007A739D"/>
    <w:rsid w:val="007C0FFF"/>
    <w:rsid w:val="007C65F9"/>
    <w:rsid w:val="007D2A62"/>
    <w:rsid w:val="007E4C6D"/>
    <w:rsid w:val="007E7CD2"/>
    <w:rsid w:val="00802EDC"/>
    <w:rsid w:val="0080777E"/>
    <w:rsid w:val="0081033B"/>
    <w:rsid w:val="00810C29"/>
    <w:rsid w:val="00840B1A"/>
    <w:rsid w:val="0085031C"/>
    <w:rsid w:val="0085625C"/>
    <w:rsid w:val="0085675B"/>
    <w:rsid w:val="008655BB"/>
    <w:rsid w:val="00866994"/>
    <w:rsid w:val="008729F2"/>
    <w:rsid w:val="00873D08"/>
    <w:rsid w:val="00880882"/>
    <w:rsid w:val="00884B49"/>
    <w:rsid w:val="008936FE"/>
    <w:rsid w:val="008A2583"/>
    <w:rsid w:val="008B0B23"/>
    <w:rsid w:val="008C2412"/>
    <w:rsid w:val="008C6623"/>
    <w:rsid w:val="008D1D15"/>
    <w:rsid w:val="008D4D65"/>
    <w:rsid w:val="008E55D8"/>
    <w:rsid w:val="008F4E7B"/>
    <w:rsid w:val="00910D7B"/>
    <w:rsid w:val="00921EE5"/>
    <w:rsid w:val="00926591"/>
    <w:rsid w:val="009304C2"/>
    <w:rsid w:val="00935BB8"/>
    <w:rsid w:val="009366A8"/>
    <w:rsid w:val="00936C2F"/>
    <w:rsid w:val="00937D1E"/>
    <w:rsid w:val="009440F2"/>
    <w:rsid w:val="009465D5"/>
    <w:rsid w:val="00962233"/>
    <w:rsid w:val="009637A9"/>
    <w:rsid w:val="00967350"/>
    <w:rsid w:val="00972696"/>
    <w:rsid w:val="00973263"/>
    <w:rsid w:val="0097439D"/>
    <w:rsid w:val="00977C40"/>
    <w:rsid w:val="00992CBB"/>
    <w:rsid w:val="0099316E"/>
    <w:rsid w:val="009A057A"/>
    <w:rsid w:val="009A582E"/>
    <w:rsid w:val="009B07BB"/>
    <w:rsid w:val="009B1525"/>
    <w:rsid w:val="009C153E"/>
    <w:rsid w:val="009D4002"/>
    <w:rsid w:val="009D5014"/>
    <w:rsid w:val="009E1F1A"/>
    <w:rsid w:val="00A02B13"/>
    <w:rsid w:val="00A126CC"/>
    <w:rsid w:val="00A61807"/>
    <w:rsid w:val="00A6310E"/>
    <w:rsid w:val="00A72311"/>
    <w:rsid w:val="00A756FA"/>
    <w:rsid w:val="00A76ADE"/>
    <w:rsid w:val="00A95AD8"/>
    <w:rsid w:val="00A976EA"/>
    <w:rsid w:val="00AA0887"/>
    <w:rsid w:val="00AA524F"/>
    <w:rsid w:val="00AB5759"/>
    <w:rsid w:val="00AB6B4A"/>
    <w:rsid w:val="00AC4CF2"/>
    <w:rsid w:val="00AC6653"/>
    <w:rsid w:val="00AD1C96"/>
    <w:rsid w:val="00AD3ADB"/>
    <w:rsid w:val="00AD5182"/>
    <w:rsid w:val="00AE01D7"/>
    <w:rsid w:val="00AF3B04"/>
    <w:rsid w:val="00AF58F6"/>
    <w:rsid w:val="00B004A5"/>
    <w:rsid w:val="00B0120F"/>
    <w:rsid w:val="00B04254"/>
    <w:rsid w:val="00B050CF"/>
    <w:rsid w:val="00B05BC4"/>
    <w:rsid w:val="00B15A4D"/>
    <w:rsid w:val="00B16C4B"/>
    <w:rsid w:val="00B20548"/>
    <w:rsid w:val="00B311EE"/>
    <w:rsid w:val="00B331B9"/>
    <w:rsid w:val="00B45C84"/>
    <w:rsid w:val="00B57DBF"/>
    <w:rsid w:val="00B63D8A"/>
    <w:rsid w:val="00B73B23"/>
    <w:rsid w:val="00B84CCF"/>
    <w:rsid w:val="00B84ECC"/>
    <w:rsid w:val="00B85D30"/>
    <w:rsid w:val="00B87D10"/>
    <w:rsid w:val="00B94656"/>
    <w:rsid w:val="00BA2578"/>
    <w:rsid w:val="00BA2A7C"/>
    <w:rsid w:val="00BA4B7A"/>
    <w:rsid w:val="00BA631F"/>
    <w:rsid w:val="00BA6AFA"/>
    <w:rsid w:val="00BA70F3"/>
    <w:rsid w:val="00BB28DE"/>
    <w:rsid w:val="00BC28BE"/>
    <w:rsid w:val="00BD25B3"/>
    <w:rsid w:val="00BD2D1A"/>
    <w:rsid w:val="00BD5050"/>
    <w:rsid w:val="00BD5452"/>
    <w:rsid w:val="00BF1D4B"/>
    <w:rsid w:val="00BF59AA"/>
    <w:rsid w:val="00C01139"/>
    <w:rsid w:val="00C0401A"/>
    <w:rsid w:val="00C05639"/>
    <w:rsid w:val="00C05802"/>
    <w:rsid w:val="00C12A72"/>
    <w:rsid w:val="00C13B94"/>
    <w:rsid w:val="00C13D8D"/>
    <w:rsid w:val="00C217B3"/>
    <w:rsid w:val="00C23654"/>
    <w:rsid w:val="00C260CD"/>
    <w:rsid w:val="00C26B4B"/>
    <w:rsid w:val="00C347A8"/>
    <w:rsid w:val="00C47B1A"/>
    <w:rsid w:val="00C50EAC"/>
    <w:rsid w:val="00C51737"/>
    <w:rsid w:val="00C519D4"/>
    <w:rsid w:val="00C567EB"/>
    <w:rsid w:val="00C74468"/>
    <w:rsid w:val="00C84AB0"/>
    <w:rsid w:val="00C91F6A"/>
    <w:rsid w:val="00CA49B6"/>
    <w:rsid w:val="00CA71D3"/>
    <w:rsid w:val="00CB677F"/>
    <w:rsid w:val="00CC02B0"/>
    <w:rsid w:val="00CC69E5"/>
    <w:rsid w:val="00CC722E"/>
    <w:rsid w:val="00CD0F29"/>
    <w:rsid w:val="00CD4EC1"/>
    <w:rsid w:val="00CD5315"/>
    <w:rsid w:val="00CE1D86"/>
    <w:rsid w:val="00CF6EE3"/>
    <w:rsid w:val="00CF7E34"/>
    <w:rsid w:val="00D05693"/>
    <w:rsid w:val="00D06A2D"/>
    <w:rsid w:val="00D1273D"/>
    <w:rsid w:val="00D15E88"/>
    <w:rsid w:val="00D2630E"/>
    <w:rsid w:val="00D43504"/>
    <w:rsid w:val="00D43A2D"/>
    <w:rsid w:val="00D52078"/>
    <w:rsid w:val="00D5449B"/>
    <w:rsid w:val="00D560E4"/>
    <w:rsid w:val="00D64ACF"/>
    <w:rsid w:val="00D758C9"/>
    <w:rsid w:val="00D8797D"/>
    <w:rsid w:val="00D94043"/>
    <w:rsid w:val="00D947BE"/>
    <w:rsid w:val="00DC36BB"/>
    <w:rsid w:val="00DE6242"/>
    <w:rsid w:val="00DF082F"/>
    <w:rsid w:val="00DF092F"/>
    <w:rsid w:val="00E00028"/>
    <w:rsid w:val="00E04087"/>
    <w:rsid w:val="00E12A9A"/>
    <w:rsid w:val="00E17460"/>
    <w:rsid w:val="00E20191"/>
    <w:rsid w:val="00E20479"/>
    <w:rsid w:val="00E45A66"/>
    <w:rsid w:val="00E5004D"/>
    <w:rsid w:val="00E62E03"/>
    <w:rsid w:val="00E6445A"/>
    <w:rsid w:val="00E65562"/>
    <w:rsid w:val="00E7226A"/>
    <w:rsid w:val="00E739C0"/>
    <w:rsid w:val="00E95F08"/>
    <w:rsid w:val="00EA10E1"/>
    <w:rsid w:val="00EA1C12"/>
    <w:rsid w:val="00EA471D"/>
    <w:rsid w:val="00EA501C"/>
    <w:rsid w:val="00EB20BB"/>
    <w:rsid w:val="00EB6C5D"/>
    <w:rsid w:val="00EC5BA3"/>
    <w:rsid w:val="00EC74A8"/>
    <w:rsid w:val="00EE346A"/>
    <w:rsid w:val="00EF41A3"/>
    <w:rsid w:val="00F068DE"/>
    <w:rsid w:val="00F07803"/>
    <w:rsid w:val="00F1092D"/>
    <w:rsid w:val="00F13D01"/>
    <w:rsid w:val="00F225A6"/>
    <w:rsid w:val="00F23B52"/>
    <w:rsid w:val="00F23CBF"/>
    <w:rsid w:val="00F2660D"/>
    <w:rsid w:val="00F35D69"/>
    <w:rsid w:val="00F36787"/>
    <w:rsid w:val="00F45DC4"/>
    <w:rsid w:val="00F4622E"/>
    <w:rsid w:val="00F509F5"/>
    <w:rsid w:val="00F571E9"/>
    <w:rsid w:val="00F57EA3"/>
    <w:rsid w:val="00F631B8"/>
    <w:rsid w:val="00F65653"/>
    <w:rsid w:val="00F74C0C"/>
    <w:rsid w:val="00F75705"/>
    <w:rsid w:val="00F80709"/>
    <w:rsid w:val="00F87F36"/>
    <w:rsid w:val="00FA3143"/>
    <w:rsid w:val="00FA4C7C"/>
    <w:rsid w:val="00FA586C"/>
    <w:rsid w:val="00FA7219"/>
    <w:rsid w:val="00FB0114"/>
    <w:rsid w:val="00FB42AE"/>
    <w:rsid w:val="00FC4392"/>
    <w:rsid w:val="00FC519F"/>
    <w:rsid w:val="00FC6C2B"/>
    <w:rsid w:val="00FD7310"/>
    <w:rsid w:val="00FD7965"/>
    <w:rsid w:val="00FE7C07"/>
    <w:rsid w:val="00FF3406"/>
    <w:rsid w:val="00FF4648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58E05"/>
  <w15:chartTrackingRefBased/>
  <w15:docId w15:val="{FBBF454B-F417-46CD-98ED-B5604C4E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571E9"/>
    <w:rPr>
      <w:i/>
      <w:iCs/>
    </w:rPr>
  </w:style>
  <w:style w:type="character" w:styleId="Pogrubienie">
    <w:name w:val="Strong"/>
    <w:uiPriority w:val="22"/>
    <w:qFormat/>
    <w:rsid w:val="00F571E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07"/>
  </w:style>
  <w:style w:type="paragraph" w:styleId="Stopka">
    <w:name w:val="footer"/>
    <w:basedOn w:val="Normalny"/>
    <w:link w:val="Stopka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07"/>
  </w:style>
  <w:style w:type="paragraph" w:styleId="Tekstdymka">
    <w:name w:val="Balloon Text"/>
    <w:basedOn w:val="Normalny"/>
    <w:link w:val="TekstdymkaZnak"/>
    <w:uiPriority w:val="99"/>
    <w:semiHidden/>
    <w:unhideWhenUsed/>
    <w:rsid w:val="00A6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1807"/>
    <w:rPr>
      <w:rFonts w:ascii="Tahoma" w:hAnsi="Tahoma" w:cs="Tahoma"/>
      <w:sz w:val="16"/>
      <w:szCs w:val="16"/>
    </w:rPr>
  </w:style>
  <w:style w:type="character" w:styleId="Hipercze">
    <w:name w:val="Hyperlink"/>
    <w:rsid w:val="00F36787"/>
    <w:rPr>
      <w:color w:val="0563C1"/>
      <w:u w:val="single"/>
    </w:rPr>
  </w:style>
  <w:style w:type="paragraph" w:customStyle="1" w:styleId="xmsolistparagraph">
    <w:name w:val="x_msolistparagraph"/>
    <w:basedOn w:val="Normalny"/>
    <w:uiPriority w:val="99"/>
    <w:semiHidden/>
    <w:rsid w:val="006C1A64"/>
    <w:pPr>
      <w:spacing w:before="100" w:beforeAutospacing="1" w:after="100" w:afterAutospacing="1" w:line="240" w:lineRule="auto"/>
    </w:pPr>
    <w:rPr>
      <w:rFonts w:cs="Calibri"/>
      <w:lang w:eastAsia="pl-PL"/>
    </w:rPr>
  </w:style>
  <w:style w:type="paragraph" w:customStyle="1" w:styleId="xmsonormal">
    <w:name w:val="x_msonormal"/>
    <w:basedOn w:val="Normalny"/>
    <w:uiPriority w:val="99"/>
    <w:semiHidden/>
    <w:rsid w:val="006C1A64"/>
    <w:pPr>
      <w:spacing w:after="0" w:line="240" w:lineRule="auto"/>
    </w:pPr>
    <w:rPr>
      <w:rFonts w:cs="Calibri"/>
      <w:lang w:eastAsia="pl-PL"/>
    </w:rPr>
  </w:style>
  <w:style w:type="paragraph" w:customStyle="1" w:styleId="Default">
    <w:name w:val="Default"/>
    <w:rsid w:val="006C1A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5826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6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26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6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26A8"/>
    <w:rPr>
      <w:b/>
      <w:bCs/>
      <w:lang w:eastAsia="en-US"/>
    </w:rPr>
  </w:style>
  <w:style w:type="paragraph" w:customStyle="1" w:styleId="paragraph">
    <w:name w:val="paragraph"/>
    <w:basedOn w:val="Normalny"/>
    <w:rsid w:val="00EA1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Copy">
    <w:name w:val="Copy"/>
    <w:basedOn w:val="Normalny"/>
    <w:uiPriority w:val="99"/>
    <w:rsid w:val="001D4E66"/>
    <w:pPr>
      <w:widowControl w:val="0"/>
      <w:tabs>
        <w:tab w:val="left" w:pos="680"/>
        <w:tab w:val="left" w:pos="850"/>
      </w:tabs>
      <w:autoSpaceDE w:val="0"/>
      <w:autoSpaceDN w:val="0"/>
      <w:adjustRightInd w:val="0"/>
      <w:spacing w:after="0" w:line="235" w:lineRule="atLeast"/>
      <w:textAlignment w:val="center"/>
    </w:pPr>
    <w:rPr>
      <w:rFonts w:ascii="ArialMT" w:eastAsia="MS Mincho" w:hAnsi="ArialMT" w:cs="ArialMT"/>
      <w:color w:val="191919"/>
      <w:lang w:val="de-DE" w:eastAsia="de-DE"/>
    </w:rPr>
  </w:style>
  <w:style w:type="paragraph" w:styleId="NormalnyWeb">
    <w:name w:val="Normal (Web)"/>
    <w:basedOn w:val="Normalny"/>
    <w:uiPriority w:val="99"/>
    <w:rsid w:val="001D4E6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50EA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B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3B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13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pbox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tosz.sosnowka@dwapia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517\Downloads\2211XX_SwipBox%20wprowadza%20ekologiczny%20koncept%20opakowa&#324;%20wielokrotnego%20u&#380;ytku_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4AB3A6-FDC0-4F53-A2E8-62A8C580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2211XX_SwipBox wprowadza ekologiczny koncept opakowań wielokrotnego użytku_Informacja prasowa</Template>
  <TotalTime>39</TotalTime>
  <Pages>1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3652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https://www.swipbox.com/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11</cp:revision>
  <cp:lastPrinted>2019-03-14T12:22:00Z</cp:lastPrinted>
  <dcterms:created xsi:type="dcterms:W3CDTF">2024-07-12T09:20:00Z</dcterms:created>
  <dcterms:modified xsi:type="dcterms:W3CDTF">2024-07-15T14:00:00Z</dcterms:modified>
</cp:coreProperties>
</file>